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AE594" w14:textId="21484CA5" w:rsidR="0081173D" w:rsidRPr="0081173D" w:rsidRDefault="00C60966" w:rsidP="00E82796">
      <w:pPr>
        <w:pStyle w:val="Bezmezer"/>
        <w:ind w:leftChars="0" w:left="0" w:firstLineChars="0" w:firstLine="0"/>
        <w:rPr>
          <w:rFonts w:ascii="Minion Pro" w:hAnsi="Minion Pro"/>
          <w:b/>
          <w:sz w:val="32"/>
          <w:szCs w:val="32"/>
        </w:rPr>
      </w:pPr>
      <w:r>
        <w:rPr>
          <w:rFonts w:ascii="Minion Pro" w:hAnsi="Minion Pro"/>
          <w:b/>
          <w:sz w:val="32"/>
          <w:szCs w:val="32"/>
        </w:rPr>
        <w:t>Obrazy Zdeňka Buriana byly preventivně přemístěny do bezpečí</w:t>
      </w:r>
    </w:p>
    <w:p w14:paraId="7B663741" w14:textId="77777777" w:rsidR="0065530B" w:rsidRPr="0065530B" w:rsidRDefault="0065530B" w:rsidP="009C52BF">
      <w:pPr>
        <w:pStyle w:val="Standard"/>
        <w:ind w:left="1" w:hanging="3"/>
        <w:jc w:val="both"/>
        <w:rPr>
          <w:rFonts w:ascii="Minion Pro" w:hAnsi="Minion Pro" w:cs="Times New Roman"/>
          <w:sz w:val="22"/>
          <w:szCs w:val="22"/>
        </w:rPr>
      </w:pPr>
    </w:p>
    <w:p w14:paraId="1A8F3A08" w14:textId="77777777" w:rsidR="007037F5" w:rsidRDefault="007037F5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</w:p>
    <w:p w14:paraId="1B62A650" w14:textId="7F30FD93" w:rsidR="009C52BF" w:rsidRDefault="008F1059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  <w:r w:rsidRPr="0081173D">
        <w:rPr>
          <w:rFonts w:ascii="Minion Pro" w:hAnsi="Minion Pro"/>
          <w:sz w:val="24"/>
          <w:szCs w:val="24"/>
        </w:rPr>
        <w:t xml:space="preserve">V Brně </w:t>
      </w:r>
      <w:r w:rsidR="00C60966">
        <w:rPr>
          <w:rFonts w:ascii="Minion Pro" w:hAnsi="Minion Pro"/>
          <w:sz w:val="24"/>
          <w:szCs w:val="24"/>
        </w:rPr>
        <w:t>14. 9. 2024</w:t>
      </w:r>
    </w:p>
    <w:p w14:paraId="0B88A6BC" w14:textId="77777777" w:rsidR="00C60966" w:rsidRDefault="00C60966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</w:p>
    <w:p w14:paraId="52120A41" w14:textId="2AC84B02" w:rsidR="00C60966" w:rsidRPr="00C60966" w:rsidRDefault="00C60966" w:rsidP="0081173D">
      <w:pPr>
        <w:pStyle w:val="Bezmezer"/>
        <w:ind w:left="0" w:hanging="2"/>
        <w:rPr>
          <w:rFonts w:ascii="Minion Pro" w:hAnsi="Minion Pro"/>
          <w:b/>
          <w:sz w:val="24"/>
          <w:szCs w:val="24"/>
        </w:rPr>
      </w:pPr>
      <w:r w:rsidRPr="00C60966">
        <w:rPr>
          <w:rFonts w:ascii="Minion Pro" w:hAnsi="Minion Pro"/>
          <w:b/>
          <w:sz w:val="24"/>
          <w:szCs w:val="24"/>
        </w:rPr>
        <w:t>Výstava „Když Brnem táhli mamuti. Galerie Zdeňka Buriana“ je dočasně uzavřena. Provoz Pavilonu Anthropos zůstává neomezen.</w:t>
      </w:r>
    </w:p>
    <w:p w14:paraId="06C14C5D" w14:textId="77777777" w:rsidR="00C60966" w:rsidRDefault="00C60966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</w:p>
    <w:p w14:paraId="147120D0" w14:textId="760771F7" w:rsidR="00C60966" w:rsidRDefault="00C60966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 xml:space="preserve">V pátek 13. září 2024 v odpoledních hodinách uzavřelo Moravské zemské muzeum z preventivních důvodů výstavu </w:t>
      </w:r>
      <w:r w:rsidRPr="00C60966">
        <w:rPr>
          <w:rFonts w:ascii="Minion Pro" w:hAnsi="Minion Pro"/>
          <w:b/>
          <w:sz w:val="24"/>
          <w:szCs w:val="24"/>
        </w:rPr>
        <w:t>Když Brnem táhli mamuti. Galerie Zdeňka Buriana</w:t>
      </w:r>
      <w:r>
        <w:rPr>
          <w:rFonts w:ascii="Minion Pro" w:hAnsi="Minion Pro"/>
          <w:b/>
          <w:sz w:val="24"/>
          <w:szCs w:val="24"/>
        </w:rPr>
        <w:t xml:space="preserve">. </w:t>
      </w:r>
      <w:r w:rsidRPr="00C60966">
        <w:rPr>
          <w:rFonts w:ascii="Minion Pro" w:hAnsi="Minion Pro"/>
          <w:sz w:val="24"/>
          <w:szCs w:val="24"/>
        </w:rPr>
        <w:t xml:space="preserve">Originály obrazů Zdeňka Buriana, které </w:t>
      </w:r>
      <w:r>
        <w:rPr>
          <w:rFonts w:ascii="Minion Pro" w:hAnsi="Minion Pro"/>
          <w:sz w:val="24"/>
          <w:szCs w:val="24"/>
        </w:rPr>
        <w:t>se ve výstavě nacházely</w:t>
      </w:r>
      <w:r w:rsidRPr="00C60966">
        <w:rPr>
          <w:rFonts w:ascii="Minion Pro" w:hAnsi="Minion Pro"/>
          <w:sz w:val="24"/>
          <w:szCs w:val="24"/>
        </w:rPr>
        <w:t>, byly přemístěny do bezpečí.</w:t>
      </w:r>
      <w:r>
        <w:rPr>
          <w:rFonts w:ascii="Minion Pro" w:hAnsi="Minion Pro"/>
          <w:sz w:val="24"/>
          <w:szCs w:val="24"/>
        </w:rPr>
        <w:t xml:space="preserve"> Výstava se nacházela v suterénním sále Pavilonu Anthropos. </w:t>
      </w:r>
    </w:p>
    <w:p w14:paraId="157CF674" w14:textId="5061B8B5" w:rsidR="00C60966" w:rsidRPr="00C60966" w:rsidRDefault="00033FA4" w:rsidP="0081173D">
      <w:pPr>
        <w:pStyle w:val="Bezmezer"/>
        <w:ind w:left="0" w:hanging="2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Moravské zemské muzeum děkuje návštěvníkům za pochopení.</w:t>
      </w:r>
    </w:p>
    <w:p w14:paraId="3292FB8B" w14:textId="77777777" w:rsidR="006E5472" w:rsidRPr="0081173D" w:rsidRDefault="006E5472" w:rsidP="0081173D">
      <w:pPr>
        <w:pStyle w:val="Bezmezer"/>
        <w:ind w:left="0" w:hanging="2"/>
        <w:rPr>
          <w:rFonts w:ascii="Minion Pro" w:hAnsi="Minion Pro"/>
          <w:b/>
          <w:sz w:val="24"/>
          <w:szCs w:val="24"/>
        </w:rPr>
      </w:pPr>
    </w:p>
    <w:p w14:paraId="7EC3C2C0" w14:textId="3AFD756F" w:rsidR="004148E9" w:rsidRPr="00DA6555" w:rsidRDefault="009B2858" w:rsidP="00C60966">
      <w:pPr>
        <w:pStyle w:val="Odstavecseseznamem"/>
        <w:spacing w:after="160" w:line="252" w:lineRule="auto"/>
        <w:ind w:left="0" w:hanging="2"/>
        <w:jc w:val="both"/>
        <w:rPr>
          <w:rFonts w:ascii="Minion Pro" w:hAnsi="Minion Pro"/>
          <w:highlight w:val="white"/>
        </w:rPr>
      </w:pPr>
      <w:r w:rsidRPr="0081173D">
        <w:rPr>
          <w:rFonts w:ascii="Minion Pro" w:hAnsi="Minion Pro"/>
          <w:sz w:val="24"/>
          <w:szCs w:val="24"/>
        </w:rPr>
        <w:tab/>
      </w:r>
    </w:p>
    <w:p w14:paraId="37133E3B" w14:textId="77777777" w:rsidR="00D15CC3" w:rsidRDefault="00D15CC3" w:rsidP="00D15CC3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Tiskový a PR servis MZM: </w:t>
      </w:r>
    </w:p>
    <w:p w14:paraId="78472849" w14:textId="288EFAB1" w:rsidR="002C404A" w:rsidRDefault="00D15CC3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  <w:r w:rsidRPr="00922E98">
        <w:rPr>
          <w:rFonts w:eastAsia="NSimSun"/>
          <w:i/>
          <w:kern w:val="3"/>
          <w:sz w:val="24"/>
          <w:szCs w:val="24"/>
          <w:lang w:eastAsia="zh-CN" w:bidi="hi-IN"/>
        </w:rPr>
        <w:t xml:space="preserve">RNDr. Barbora </w:t>
      </w:r>
      <w:r w:rsidR="007A1DAC">
        <w:rPr>
          <w:rFonts w:eastAsia="NSimSun"/>
          <w:i/>
          <w:kern w:val="3"/>
          <w:sz w:val="24"/>
          <w:szCs w:val="24"/>
          <w:lang w:eastAsia="zh-CN" w:bidi="hi-IN"/>
        </w:rPr>
        <w:t>Onderková</w:t>
      </w:r>
      <w:r w:rsidR="00C60966">
        <w:rPr>
          <w:rFonts w:eastAsia="NSimSun"/>
          <w:i/>
          <w:kern w:val="3"/>
          <w:sz w:val="24"/>
          <w:szCs w:val="24"/>
          <w:lang w:eastAsia="zh-CN" w:bidi="hi-IN"/>
        </w:rPr>
        <w:t>;</w:t>
      </w:r>
      <w:r w:rsidR="00714A5A">
        <w:rPr>
          <w:rFonts w:eastAsia="NSimSun"/>
          <w:i/>
          <w:kern w:val="3"/>
          <w:sz w:val="24"/>
          <w:szCs w:val="24"/>
          <w:lang w:eastAsia="zh-CN" w:bidi="hi-IN"/>
        </w:rPr>
        <w:t xml:space="preserve"> </w:t>
      </w:r>
      <w:r w:rsidR="00714A5A" w:rsidRPr="00714A5A">
        <w:rPr>
          <w:rFonts w:eastAsia="NSimSun"/>
          <w:i/>
          <w:kern w:val="3"/>
          <w:sz w:val="24"/>
          <w:szCs w:val="24"/>
          <w:lang w:eastAsia="zh-CN" w:bidi="hi-IN"/>
        </w:rPr>
        <w:t>bonderkova@mzm.cz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; tel. 602 812</w:t>
      </w:r>
      <w:r w:rsidR="002C404A">
        <w:rPr>
          <w:rFonts w:eastAsia="NSimSun"/>
          <w:i/>
          <w:kern w:val="3"/>
          <w:sz w:val="24"/>
          <w:szCs w:val="24"/>
          <w:lang w:eastAsia="zh-CN" w:bidi="hi-IN"/>
        </w:rPr>
        <w:t> </w:t>
      </w:r>
      <w:r>
        <w:rPr>
          <w:rFonts w:eastAsia="NSimSun"/>
          <w:i/>
          <w:kern w:val="3"/>
          <w:sz w:val="24"/>
          <w:szCs w:val="24"/>
          <w:lang w:eastAsia="zh-CN" w:bidi="hi-IN"/>
        </w:rPr>
        <w:t>682</w:t>
      </w:r>
    </w:p>
    <w:p w14:paraId="554119D3" w14:textId="77777777" w:rsidR="007037F5" w:rsidRPr="007037F5" w:rsidRDefault="007037F5" w:rsidP="002C404A">
      <w:pPr>
        <w:spacing w:after="60" w:line="240" w:lineRule="auto"/>
        <w:ind w:left="0" w:hanging="2"/>
        <w:rPr>
          <w:rFonts w:eastAsia="NSimSun"/>
          <w:i/>
          <w:kern w:val="3"/>
          <w:sz w:val="24"/>
          <w:szCs w:val="24"/>
          <w:lang w:eastAsia="zh-CN" w:bidi="hi-IN"/>
        </w:rPr>
      </w:pPr>
    </w:p>
    <w:p w14:paraId="15D91729" w14:textId="77777777" w:rsidR="00A82B62" w:rsidRPr="00550C85" w:rsidRDefault="00A82B62" w:rsidP="003521A2">
      <w:pPr>
        <w:spacing w:line="240" w:lineRule="auto"/>
        <w:ind w:leftChars="0" w:left="0" w:firstLineChars="0" w:firstLine="0"/>
        <w:rPr>
          <w:rFonts w:eastAsia="NSimSun"/>
          <w:kern w:val="3"/>
          <w:position w:val="0"/>
          <w:sz w:val="24"/>
          <w:szCs w:val="24"/>
          <w:lang w:eastAsia="zh-CN" w:bidi="hi-IN"/>
        </w:rPr>
      </w:pPr>
    </w:p>
    <w:sectPr w:rsidR="00A82B62" w:rsidRPr="00550C85">
      <w:headerReference w:type="default" r:id="rId7"/>
      <w:footerReference w:type="default" r:id="rId8"/>
      <w:pgSz w:w="11906" w:h="16838"/>
      <w:pgMar w:top="1985" w:right="1134" w:bottom="567" w:left="1134" w:header="709" w:footer="44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2ADC9" w14:textId="77777777" w:rsidR="00B90241" w:rsidRDefault="00B90241">
      <w:pPr>
        <w:spacing w:line="240" w:lineRule="auto"/>
        <w:ind w:left="0" w:hanging="2"/>
      </w:pPr>
      <w:r>
        <w:separator/>
      </w:r>
    </w:p>
  </w:endnote>
  <w:endnote w:type="continuationSeparator" w:id="0">
    <w:p w14:paraId="2E429BC5" w14:textId="77777777" w:rsidR="00B90241" w:rsidRDefault="00B902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62A02" w14:textId="77777777" w:rsidR="00787A91" w:rsidRDefault="00072A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5F6051E" wp14:editId="6A2F0B77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l="0" t="0" r="0" b="0"/>
              <wp:wrapNone/>
              <wp:docPr id="1" name="Přímá spojnice se šipko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88450" y="378000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101600</wp:posOffset>
              </wp:positionV>
              <wp:extent cx="65151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5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1966712" w14:textId="77777777" w:rsidR="00787A9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  <w:hyperlink r:id="rId2">
      <w:r w:rsidR="00072AB1">
        <w:rPr>
          <w:rFonts w:ascii="Arial" w:eastAsia="Arial" w:hAnsi="Arial" w:cs="Arial"/>
          <w:color w:val="000000"/>
          <w:u w:val="single"/>
        </w:rPr>
        <w:t>www.mzm.cz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FB8FC" w14:textId="77777777" w:rsidR="00B90241" w:rsidRDefault="00B90241">
      <w:pPr>
        <w:spacing w:line="240" w:lineRule="auto"/>
        <w:ind w:left="0" w:hanging="2"/>
      </w:pPr>
      <w:r>
        <w:separator/>
      </w:r>
    </w:p>
  </w:footnote>
  <w:footnote w:type="continuationSeparator" w:id="0">
    <w:p w14:paraId="3C77F0C9" w14:textId="77777777" w:rsidR="00B90241" w:rsidRDefault="00B9024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2366D" w14:textId="77777777" w:rsidR="00787A91" w:rsidRDefault="00072AB1">
    <w:pPr>
      <w:pBdr>
        <w:top w:val="nil"/>
        <w:left w:val="nil"/>
        <w:bottom w:val="nil"/>
        <w:right w:val="nil"/>
        <w:between w:val="nil"/>
      </w:pBdr>
      <w:shd w:val="clear" w:color="auto" w:fill="C0C0C0"/>
      <w:tabs>
        <w:tab w:val="left" w:pos="5685"/>
      </w:tabs>
      <w:spacing w:line="360" w:lineRule="auto"/>
      <w:ind w:left="1" w:right="-1" w:hanging="3"/>
      <w:rPr>
        <w:rFonts w:ascii="Impact" w:eastAsia="Impact" w:hAnsi="Impact" w:cs="Impact"/>
        <w:color w:val="FFFFFF"/>
        <w:sz w:val="32"/>
        <w:szCs w:val="32"/>
      </w:rPr>
    </w:pPr>
    <w:r>
      <w:rPr>
        <w:rFonts w:ascii="Impact" w:eastAsia="Impact" w:hAnsi="Impact" w:cs="Impact"/>
        <w:color w:val="FFFFFF"/>
        <w:sz w:val="32"/>
        <w:szCs w:val="32"/>
      </w:rPr>
      <w:tab/>
      <w:t xml:space="preserve">                               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5B4A61" wp14:editId="7E4130B1">
          <wp:simplePos x="0" y="0"/>
          <wp:positionH relativeFrom="column">
            <wp:posOffset>1</wp:posOffset>
          </wp:positionH>
          <wp:positionV relativeFrom="paragraph">
            <wp:posOffset>21590</wp:posOffset>
          </wp:positionV>
          <wp:extent cx="529590" cy="3295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9590" cy="329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91"/>
    <w:rsid w:val="000010BC"/>
    <w:rsid w:val="00033FA4"/>
    <w:rsid w:val="00043F4F"/>
    <w:rsid w:val="000569B8"/>
    <w:rsid w:val="00072AB1"/>
    <w:rsid w:val="000730F9"/>
    <w:rsid w:val="000761D0"/>
    <w:rsid w:val="0007717C"/>
    <w:rsid w:val="00082B1C"/>
    <w:rsid w:val="000B1ACC"/>
    <w:rsid w:val="000E622C"/>
    <w:rsid w:val="00167DB9"/>
    <w:rsid w:val="001750DE"/>
    <w:rsid w:val="001C20C9"/>
    <w:rsid w:val="001F0341"/>
    <w:rsid w:val="002068C7"/>
    <w:rsid w:val="00224C23"/>
    <w:rsid w:val="00246BA7"/>
    <w:rsid w:val="0028277D"/>
    <w:rsid w:val="002911E2"/>
    <w:rsid w:val="002A7223"/>
    <w:rsid w:val="002B08A9"/>
    <w:rsid w:val="002C404A"/>
    <w:rsid w:val="002D05CE"/>
    <w:rsid w:val="002E4B93"/>
    <w:rsid w:val="00303C1A"/>
    <w:rsid w:val="00336932"/>
    <w:rsid w:val="0034043A"/>
    <w:rsid w:val="0034791D"/>
    <w:rsid w:val="003521A2"/>
    <w:rsid w:val="00352B4B"/>
    <w:rsid w:val="003562D5"/>
    <w:rsid w:val="00366ACB"/>
    <w:rsid w:val="003977B1"/>
    <w:rsid w:val="003A54A1"/>
    <w:rsid w:val="003B1F9C"/>
    <w:rsid w:val="003D5F43"/>
    <w:rsid w:val="003E2B5B"/>
    <w:rsid w:val="004148E9"/>
    <w:rsid w:val="00417B0E"/>
    <w:rsid w:val="00423842"/>
    <w:rsid w:val="00426C2B"/>
    <w:rsid w:val="004309E1"/>
    <w:rsid w:val="00437B4B"/>
    <w:rsid w:val="00473189"/>
    <w:rsid w:val="00473812"/>
    <w:rsid w:val="00474038"/>
    <w:rsid w:val="00474A03"/>
    <w:rsid w:val="004E3E8D"/>
    <w:rsid w:val="00506B86"/>
    <w:rsid w:val="005150BC"/>
    <w:rsid w:val="00532AE5"/>
    <w:rsid w:val="00537765"/>
    <w:rsid w:val="00550C85"/>
    <w:rsid w:val="00560B15"/>
    <w:rsid w:val="00575ADB"/>
    <w:rsid w:val="005803FD"/>
    <w:rsid w:val="005832DE"/>
    <w:rsid w:val="00590384"/>
    <w:rsid w:val="005A4FA5"/>
    <w:rsid w:val="005A5BD8"/>
    <w:rsid w:val="005A6B2B"/>
    <w:rsid w:val="005F03D0"/>
    <w:rsid w:val="0062559F"/>
    <w:rsid w:val="00647964"/>
    <w:rsid w:val="0065530B"/>
    <w:rsid w:val="00670DF4"/>
    <w:rsid w:val="00694C97"/>
    <w:rsid w:val="006C0F31"/>
    <w:rsid w:val="006E5472"/>
    <w:rsid w:val="0070142D"/>
    <w:rsid w:val="007037F5"/>
    <w:rsid w:val="00714A5A"/>
    <w:rsid w:val="00715927"/>
    <w:rsid w:val="0073315A"/>
    <w:rsid w:val="00753C72"/>
    <w:rsid w:val="0075492B"/>
    <w:rsid w:val="00766DFD"/>
    <w:rsid w:val="00787A91"/>
    <w:rsid w:val="007A1DAC"/>
    <w:rsid w:val="007A35EE"/>
    <w:rsid w:val="007B723E"/>
    <w:rsid w:val="007C206B"/>
    <w:rsid w:val="007D4E85"/>
    <w:rsid w:val="0080187F"/>
    <w:rsid w:val="00810896"/>
    <w:rsid w:val="0081173D"/>
    <w:rsid w:val="00847FE0"/>
    <w:rsid w:val="0085499D"/>
    <w:rsid w:val="00856745"/>
    <w:rsid w:val="00865B6C"/>
    <w:rsid w:val="008849E0"/>
    <w:rsid w:val="008F1059"/>
    <w:rsid w:val="00974671"/>
    <w:rsid w:val="0097707A"/>
    <w:rsid w:val="00977AD0"/>
    <w:rsid w:val="009B00A7"/>
    <w:rsid w:val="009B2858"/>
    <w:rsid w:val="009C3FD1"/>
    <w:rsid w:val="009C52BF"/>
    <w:rsid w:val="00A0428A"/>
    <w:rsid w:val="00A212F1"/>
    <w:rsid w:val="00A56BA4"/>
    <w:rsid w:val="00A57D77"/>
    <w:rsid w:val="00A74750"/>
    <w:rsid w:val="00A82B62"/>
    <w:rsid w:val="00AD4949"/>
    <w:rsid w:val="00AD7FC3"/>
    <w:rsid w:val="00B24FD1"/>
    <w:rsid w:val="00B3285C"/>
    <w:rsid w:val="00B32977"/>
    <w:rsid w:val="00B630FE"/>
    <w:rsid w:val="00B758F4"/>
    <w:rsid w:val="00B80A7D"/>
    <w:rsid w:val="00B84968"/>
    <w:rsid w:val="00B90241"/>
    <w:rsid w:val="00BA6207"/>
    <w:rsid w:val="00BF6333"/>
    <w:rsid w:val="00C31E6E"/>
    <w:rsid w:val="00C60966"/>
    <w:rsid w:val="00C8475F"/>
    <w:rsid w:val="00C96021"/>
    <w:rsid w:val="00CC2CF6"/>
    <w:rsid w:val="00CC78F8"/>
    <w:rsid w:val="00D06CC3"/>
    <w:rsid w:val="00D15CC3"/>
    <w:rsid w:val="00D54A35"/>
    <w:rsid w:val="00D673A6"/>
    <w:rsid w:val="00D700B1"/>
    <w:rsid w:val="00D97D40"/>
    <w:rsid w:val="00DA6555"/>
    <w:rsid w:val="00DB64A9"/>
    <w:rsid w:val="00DD583B"/>
    <w:rsid w:val="00DE041E"/>
    <w:rsid w:val="00E02E39"/>
    <w:rsid w:val="00E35563"/>
    <w:rsid w:val="00E62C2E"/>
    <w:rsid w:val="00E65DC7"/>
    <w:rsid w:val="00E67783"/>
    <w:rsid w:val="00E82796"/>
    <w:rsid w:val="00EA554B"/>
    <w:rsid w:val="00EC0C23"/>
    <w:rsid w:val="00EC7AD4"/>
    <w:rsid w:val="00ED77C3"/>
    <w:rsid w:val="00F41603"/>
    <w:rsid w:val="00F54FBA"/>
    <w:rsid w:val="00F5792F"/>
    <w:rsid w:val="00F668C3"/>
    <w:rsid w:val="00F9226D"/>
    <w:rsid w:val="00FA4464"/>
    <w:rsid w:val="00FA4A1C"/>
    <w:rsid w:val="00FB2328"/>
    <w:rsid w:val="00FC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BF71"/>
  <w15:docId w15:val="{A6F5E7D1-6BBC-4DA7-AB0B-6A6EC16B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</w:pPr>
    <w:rPr>
      <w:b/>
      <w:sz w:val="24"/>
    </w:rPr>
  </w:style>
  <w:style w:type="paragraph" w:styleId="Nadpis2">
    <w:name w:val="heading 2"/>
    <w:basedOn w:val="Normln"/>
    <w:next w:val="Normln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customStyle="1" w:styleId="Normalniodsazeny">
    <w:name w:val="Normalni odsazeny"/>
    <w:basedOn w:val="Normln"/>
    <w:pPr>
      <w:spacing w:after="120" w:line="360" w:lineRule="auto"/>
      <w:ind w:left="284" w:hanging="284"/>
    </w:pPr>
    <w:rPr>
      <w:rFonts w:ascii="Arial" w:hAnsi="Arial"/>
      <w:sz w:val="24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</w:style>
  <w:style w:type="character" w:customStyle="1" w:styleId="TextkomenteChar">
    <w:name w:val="Text komentáře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customStyle="1" w:styleId="odsazeni">
    <w:name w:val="odsazeni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4C97"/>
    <w:rPr>
      <w:color w:val="605E5C"/>
      <w:shd w:val="clear" w:color="auto" w:fill="E1DFDD"/>
    </w:rPr>
  </w:style>
  <w:style w:type="paragraph" w:customStyle="1" w:styleId="Textbody">
    <w:name w:val="Text body"/>
    <w:basedOn w:val="Normln"/>
    <w:rsid w:val="009C52BF"/>
    <w:pPr>
      <w:autoSpaceDN w:val="0"/>
      <w:spacing w:after="140" w:line="276" w:lineRule="auto"/>
      <w:ind w:leftChars="0" w:left="0" w:firstLineChars="0" w:firstLine="0"/>
      <w:textDirection w:val="lrTb"/>
      <w:textAlignment w:val="auto"/>
      <w:outlineLvl w:val="9"/>
    </w:pPr>
    <w:rPr>
      <w:rFonts w:ascii="Liberation Serif" w:eastAsia="NSimSun" w:hAnsi="Liberation Serif" w:cs="Arial"/>
      <w:kern w:val="3"/>
      <w:position w:val="0"/>
      <w:sz w:val="24"/>
      <w:szCs w:val="24"/>
      <w:lang w:eastAsia="zh-CN" w:bidi="hi-IN"/>
    </w:rPr>
  </w:style>
  <w:style w:type="paragraph" w:customStyle="1" w:styleId="Standard">
    <w:name w:val="Standard"/>
    <w:rsid w:val="009C52BF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C52BF"/>
    <w:rPr>
      <w:b/>
      <w:bCs/>
    </w:rPr>
  </w:style>
  <w:style w:type="character" w:customStyle="1" w:styleId="A5">
    <w:name w:val="A5"/>
    <w:rsid w:val="00865B6C"/>
    <w:rPr>
      <w:color w:val="000000"/>
      <w:sz w:val="3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D5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zm.cz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iXseYX47aSRmihVEUoufhVIMAA==">AMUW2mUh9UgZJkXj76KZjt/nKFwND9c36aT64kTw0aQLv1130nXRy3Z+rm6Erl1JkU7Mng33L32g3UemFSd7xyUuMqKMh28QBFubje/rP5slk8KEdF+9mt9a49qOwi+HVTDYuealMMCt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MZM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epankova</dc:creator>
  <cp:lastModifiedBy>Michal Palán</cp:lastModifiedBy>
  <cp:revision>7</cp:revision>
  <cp:lastPrinted>2022-08-09T07:51:00Z</cp:lastPrinted>
  <dcterms:created xsi:type="dcterms:W3CDTF">2024-09-14T09:02:00Z</dcterms:created>
  <dcterms:modified xsi:type="dcterms:W3CDTF">2024-09-15T15:24:00Z</dcterms:modified>
</cp:coreProperties>
</file>