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798CF" w14:textId="77777777" w:rsidR="0065530B" w:rsidRPr="00490FC1" w:rsidRDefault="00227A06" w:rsidP="009C52BF">
      <w:pPr>
        <w:pStyle w:val="Standard"/>
        <w:ind w:left="1" w:hanging="3"/>
        <w:jc w:val="both"/>
        <w:rPr>
          <w:rFonts w:ascii="Minion Pro" w:hAnsi="Minion Pro" w:cs="Times New Roman"/>
          <w:b/>
          <w:sz w:val="32"/>
          <w:szCs w:val="32"/>
        </w:rPr>
      </w:pPr>
      <w:r>
        <w:rPr>
          <w:rFonts w:ascii="Minion Pro" w:hAnsi="Minion Pro" w:cs="Times New Roman"/>
          <w:b/>
          <w:sz w:val="32"/>
          <w:szCs w:val="32"/>
        </w:rPr>
        <w:t>Dětské muzeum Moravského zemského muzea je tu pro všechny</w:t>
      </w:r>
    </w:p>
    <w:p w14:paraId="0FDE0E93" w14:textId="77777777" w:rsidR="00A758FC" w:rsidRDefault="00A758FC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14:paraId="54E1DAEB" w14:textId="77777777" w:rsidR="009C52BF" w:rsidRPr="0065530B" w:rsidRDefault="008F1059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  <w:r w:rsidRPr="0065530B">
        <w:rPr>
          <w:rFonts w:ascii="Minion Pro" w:hAnsi="Minion Pro" w:cs="Times New Roman"/>
          <w:sz w:val="22"/>
          <w:szCs w:val="22"/>
        </w:rPr>
        <w:t xml:space="preserve">V Brně </w:t>
      </w:r>
      <w:r w:rsidR="00244876">
        <w:rPr>
          <w:rFonts w:ascii="Minion Pro" w:hAnsi="Minion Pro" w:cs="Times New Roman"/>
          <w:sz w:val="22"/>
          <w:szCs w:val="22"/>
        </w:rPr>
        <w:t>18</w:t>
      </w:r>
      <w:r w:rsidR="00FE446D">
        <w:rPr>
          <w:rFonts w:ascii="Minion Pro" w:hAnsi="Minion Pro" w:cs="Times New Roman"/>
          <w:sz w:val="22"/>
          <w:szCs w:val="22"/>
        </w:rPr>
        <w:t>. 11. 2024</w:t>
      </w:r>
    </w:p>
    <w:p w14:paraId="77984814" w14:textId="77777777" w:rsidR="006E5472" w:rsidRDefault="006E5472" w:rsidP="00D15CC3">
      <w:pPr>
        <w:pStyle w:val="Standard"/>
        <w:jc w:val="both"/>
        <w:rPr>
          <w:rFonts w:ascii="Minion Pro" w:hAnsi="Minion Pro"/>
          <w:b/>
          <w:sz w:val="22"/>
          <w:szCs w:val="22"/>
        </w:rPr>
      </w:pPr>
    </w:p>
    <w:p w14:paraId="281217E2" w14:textId="2DFB4AF0" w:rsidR="00227A06" w:rsidRDefault="00227A06" w:rsidP="00227A06">
      <w:pPr>
        <w:ind w:left="0" w:hanging="2"/>
        <w:jc w:val="both"/>
        <w:rPr>
          <w:b/>
          <w:sz w:val="24"/>
          <w:szCs w:val="24"/>
        </w:rPr>
      </w:pPr>
      <w:r w:rsidRPr="000250FB">
        <w:rPr>
          <w:b/>
          <w:sz w:val="24"/>
          <w:szCs w:val="24"/>
        </w:rPr>
        <w:t xml:space="preserve">Dětské muzeum při Moravském zemském muzeu slaví </w:t>
      </w:r>
      <w:r w:rsidR="00244876" w:rsidRPr="000250FB">
        <w:rPr>
          <w:b/>
          <w:sz w:val="24"/>
          <w:szCs w:val="24"/>
        </w:rPr>
        <w:t>v</w:t>
      </w:r>
      <w:r w:rsidRPr="000250FB">
        <w:rPr>
          <w:b/>
          <w:sz w:val="24"/>
          <w:szCs w:val="24"/>
        </w:rPr>
        <w:t xml:space="preserve"> </w:t>
      </w:r>
      <w:r w:rsidR="00244876" w:rsidRPr="000250FB">
        <w:rPr>
          <w:b/>
          <w:sz w:val="24"/>
          <w:szCs w:val="24"/>
        </w:rPr>
        <w:t>listopadu narozeniny, letos již dvaatřicáté</w:t>
      </w:r>
      <w:r w:rsidR="004B00E7" w:rsidRPr="000250FB">
        <w:rPr>
          <w:b/>
          <w:sz w:val="24"/>
          <w:szCs w:val="24"/>
        </w:rPr>
        <w:t>.</w:t>
      </w:r>
      <w:r w:rsidRPr="000250FB">
        <w:rPr>
          <w:b/>
          <w:sz w:val="24"/>
          <w:szCs w:val="24"/>
        </w:rPr>
        <w:t xml:space="preserve"> </w:t>
      </w:r>
      <w:r w:rsidR="004B00E7" w:rsidRPr="000250FB">
        <w:rPr>
          <w:b/>
          <w:sz w:val="24"/>
          <w:szCs w:val="24"/>
        </w:rPr>
        <w:t>P</w:t>
      </w:r>
      <w:r w:rsidRPr="000250FB">
        <w:rPr>
          <w:b/>
          <w:sz w:val="24"/>
          <w:szCs w:val="24"/>
        </w:rPr>
        <w:t xml:space="preserve">ři této příležitosti bychom rádi představili jeho </w:t>
      </w:r>
      <w:r w:rsidR="00914922" w:rsidRPr="000250FB">
        <w:rPr>
          <w:b/>
          <w:sz w:val="24"/>
          <w:szCs w:val="24"/>
        </w:rPr>
        <w:t>významnou</w:t>
      </w:r>
      <w:r w:rsidR="004B00E7" w:rsidRPr="000250FB">
        <w:rPr>
          <w:b/>
          <w:sz w:val="24"/>
          <w:szCs w:val="24"/>
        </w:rPr>
        <w:t>,</w:t>
      </w:r>
      <w:r w:rsidR="00914922" w:rsidRPr="000250FB">
        <w:rPr>
          <w:b/>
          <w:sz w:val="24"/>
          <w:szCs w:val="24"/>
        </w:rPr>
        <w:t xml:space="preserve"> a přitom </w:t>
      </w:r>
      <w:r w:rsidRPr="000250FB">
        <w:rPr>
          <w:b/>
          <w:sz w:val="24"/>
          <w:szCs w:val="24"/>
        </w:rPr>
        <w:t>méně známou a méně viditelnou stránku.</w:t>
      </w:r>
    </w:p>
    <w:p w14:paraId="592B133D" w14:textId="77777777" w:rsidR="00FE446D" w:rsidRPr="00227A06" w:rsidRDefault="00FE446D" w:rsidP="00227A06">
      <w:pPr>
        <w:ind w:left="0" w:hanging="2"/>
        <w:jc w:val="both"/>
        <w:rPr>
          <w:b/>
          <w:sz w:val="24"/>
          <w:szCs w:val="24"/>
        </w:rPr>
      </w:pPr>
    </w:p>
    <w:p w14:paraId="648DF8B4" w14:textId="0DD2EF46" w:rsidR="00F00151" w:rsidRPr="000250FB" w:rsidRDefault="00914922" w:rsidP="00097945">
      <w:pPr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Lektorky Dětského muzea se systematicky věnují přípravě programů pro klienty s různými handicapy. Pravidelně se věnují </w:t>
      </w:r>
      <w:r w:rsidR="00E106AF">
        <w:rPr>
          <w:sz w:val="24"/>
          <w:szCs w:val="24"/>
        </w:rPr>
        <w:t xml:space="preserve">například </w:t>
      </w:r>
      <w:r>
        <w:rPr>
          <w:sz w:val="24"/>
          <w:szCs w:val="24"/>
        </w:rPr>
        <w:t>klientům</w:t>
      </w:r>
      <w:r w:rsidR="00E106AF">
        <w:rPr>
          <w:sz w:val="24"/>
          <w:szCs w:val="24"/>
        </w:rPr>
        <w:t xml:space="preserve"> </w:t>
      </w:r>
      <w:r w:rsidR="00E106AF" w:rsidRPr="00B94F1D">
        <w:rPr>
          <w:sz w:val="24"/>
          <w:szCs w:val="24"/>
        </w:rPr>
        <w:t xml:space="preserve">denního stacionáře a domova pro osoby </w:t>
      </w:r>
      <w:r w:rsidR="004B00E7">
        <w:rPr>
          <w:sz w:val="24"/>
          <w:szCs w:val="24"/>
        </w:rPr>
        <w:br/>
      </w:r>
      <w:r w:rsidR="00E106AF" w:rsidRPr="00B94F1D">
        <w:rPr>
          <w:sz w:val="24"/>
          <w:szCs w:val="24"/>
        </w:rPr>
        <w:t>se zdravotním postižením „Ruka pro život“</w:t>
      </w:r>
      <w:r w:rsidR="00E106AF">
        <w:rPr>
          <w:sz w:val="24"/>
          <w:szCs w:val="24"/>
        </w:rPr>
        <w:t xml:space="preserve">, </w:t>
      </w:r>
      <w:r w:rsidR="00E106AF" w:rsidRPr="000250FB">
        <w:rPr>
          <w:sz w:val="24"/>
          <w:szCs w:val="24"/>
        </w:rPr>
        <w:t>pro je</w:t>
      </w:r>
      <w:r w:rsidR="004B00E7" w:rsidRPr="000250FB">
        <w:rPr>
          <w:sz w:val="24"/>
          <w:szCs w:val="24"/>
        </w:rPr>
        <w:t>hož</w:t>
      </w:r>
      <w:r w:rsidR="00E106AF" w:rsidRPr="000250FB">
        <w:rPr>
          <w:sz w:val="24"/>
          <w:szCs w:val="24"/>
        </w:rPr>
        <w:t xml:space="preserve"> klienty s mentálním postižením a poruchami autistického spektra připravily program </w:t>
      </w:r>
      <w:r w:rsidR="00FE446D" w:rsidRPr="000250FB">
        <w:rPr>
          <w:sz w:val="24"/>
          <w:szCs w:val="24"/>
        </w:rPr>
        <w:t>v expozici Loutkářské umění.</w:t>
      </w:r>
      <w:r w:rsidR="00E106AF" w:rsidRPr="000250FB">
        <w:rPr>
          <w:sz w:val="24"/>
          <w:szCs w:val="24"/>
        </w:rPr>
        <w:t xml:space="preserve"> „Každé dítě s autismem </w:t>
      </w:r>
      <w:r w:rsidR="004B00E7" w:rsidRPr="000250FB">
        <w:rPr>
          <w:sz w:val="24"/>
          <w:szCs w:val="24"/>
        </w:rPr>
        <w:br/>
      </w:r>
      <w:r w:rsidR="00E106AF" w:rsidRPr="000250FB">
        <w:rPr>
          <w:sz w:val="24"/>
          <w:szCs w:val="24"/>
        </w:rPr>
        <w:t>či mentálním postižením je jedinečné</w:t>
      </w:r>
      <w:r w:rsidR="004B00E7" w:rsidRPr="000250FB">
        <w:rPr>
          <w:sz w:val="24"/>
          <w:szCs w:val="24"/>
        </w:rPr>
        <w:t>. Z</w:t>
      </w:r>
      <w:r w:rsidR="00E106AF" w:rsidRPr="000250FB">
        <w:rPr>
          <w:sz w:val="24"/>
          <w:szCs w:val="24"/>
        </w:rPr>
        <w:t>ejména děti s autismem často čelí problémům s komunikací, očním kontaktem, sociální interakcí a chápáním každodenních úkolů. Přesto mohou v některých oblastech vynikat, například v</w:t>
      </w:r>
      <w:r w:rsidR="004B00E7" w:rsidRPr="000250FB">
        <w:rPr>
          <w:sz w:val="24"/>
          <w:szCs w:val="24"/>
        </w:rPr>
        <w:t xml:space="preserve"> rámci </w:t>
      </w:r>
      <w:r w:rsidR="00E106AF" w:rsidRPr="000250FB">
        <w:rPr>
          <w:sz w:val="24"/>
          <w:szCs w:val="24"/>
        </w:rPr>
        <w:t>mechanické paměti či v oblasti IT. Proto je klíčové upravit obsah programu tak, aby byl pro ně srozumitelný a aby se mohl</w:t>
      </w:r>
      <w:r w:rsidR="004B00E7" w:rsidRPr="000250FB">
        <w:rPr>
          <w:sz w:val="24"/>
          <w:szCs w:val="24"/>
        </w:rPr>
        <w:t>y</w:t>
      </w:r>
      <w:r w:rsidR="00E106AF" w:rsidRPr="000250FB">
        <w:rPr>
          <w:sz w:val="24"/>
          <w:szCs w:val="24"/>
        </w:rPr>
        <w:t xml:space="preserve"> zapojit do interaktivních aktivit a dílen,“ vysvětluje </w:t>
      </w:r>
      <w:r w:rsidR="00F00151" w:rsidRPr="000250FB">
        <w:rPr>
          <w:sz w:val="24"/>
          <w:szCs w:val="24"/>
        </w:rPr>
        <w:t xml:space="preserve">Šárka </w:t>
      </w:r>
      <w:r w:rsidR="00E106AF" w:rsidRPr="000250FB">
        <w:rPr>
          <w:sz w:val="24"/>
          <w:szCs w:val="24"/>
        </w:rPr>
        <w:t xml:space="preserve">Zajíčková, spoluautorka programu. V září 2024 se klienti </w:t>
      </w:r>
      <w:r w:rsidR="00FE446D" w:rsidRPr="000250FB">
        <w:rPr>
          <w:sz w:val="24"/>
          <w:szCs w:val="24"/>
        </w:rPr>
        <w:t>tohoto stacionáře</w:t>
      </w:r>
      <w:r w:rsidR="00E106AF" w:rsidRPr="000250FB">
        <w:rPr>
          <w:sz w:val="24"/>
          <w:szCs w:val="24"/>
        </w:rPr>
        <w:t xml:space="preserve"> zú</w:t>
      </w:r>
      <w:r w:rsidR="00FE446D" w:rsidRPr="000250FB">
        <w:rPr>
          <w:sz w:val="24"/>
          <w:szCs w:val="24"/>
        </w:rPr>
        <w:t xml:space="preserve">častnili i programu ve výstavě </w:t>
      </w:r>
      <w:r w:rsidR="00FE446D" w:rsidRPr="000250FB">
        <w:rPr>
          <w:i/>
          <w:iCs/>
          <w:sz w:val="24"/>
          <w:szCs w:val="24"/>
        </w:rPr>
        <w:t>Tisíc tváří Amazonie</w:t>
      </w:r>
      <w:r w:rsidR="00E106AF" w:rsidRPr="000250FB">
        <w:rPr>
          <w:sz w:val="24"/>
          <w:szCs w:val="24"/>
        </w:rPr>
        <w:t xml:space="preserve">, </w:t>
      </w:r>
      <w:r w:rsidR="00FE446D" w:rsidRPr="000250FB">
        <w:rPr>
          <w:sz w:val="24"/>
          <w:szCs w:val="24"/>
        </w:rPr>
        <w:t>který se pro ně stal</w:t>
      </w:r>
      <w:r w:rsidR="00E106AF" w:rsidRPr="000250FB">
        <w:rPr>
          <w:sz w:val="24"/>
          <w:szCs w:val="24"/>
        </w:rPr>
        <w:t xml:space="preserve"> inspirací pro vlastní výtvarnou tvorbu. </w:t>
      </w:r>
      <w:r w:rsidR="004B00E7" w:rsidRPr="000250FB">
        <w:rPr>
          <w:sz w:val="24"/>
          <w:szCs w:val="24"/>
        </w:rPr>
        <w:t>Tato v</w:t>
      </w:r>
      <w:r w:rsidR="00E106AF" w:rsidRPr="000250FB">
        <w:rPr>
          <w:sz w:val="24"/>
          <w:szCs w:val="24"/>
        </w:rPr>
        <w:t xml:space="preserve">ýstava Dětského muzea MZM je obecně velmi dobrým příkladem </w:t>
      </w:r>
      <w:r w:rsidR="004B00E7" w:rsidRPr="000250FB">
        <w:rPr>
          <w:sz w:val="24"/>
          <w:szCs w:val="24"/>
        </w:rPr>
        <w:t>přívětivého přístupu</w:t>
      </w:r>
      <w:r w:rsidR="00E106AF" w:rsidRPr="000250FB">
        <w:rPr>
          <w:sz w:val="24"/>
          <w:szCs w:val="24"/>
        </w:rPr>
        <w:t xml:space="preserve"> k handicapovaným. Nevidomým dětem, například z Tyflocentra v Brně, nabízí lektorky přizpůsobený výklad, citlivý přístup a možnost vyzkoušet si řadu taktilních a interaktivních pomůcek. Výstava obsahuje popisky v Braillově písmu, 3D mapy a audioprůvodce, zvuky zvířat, mýty, příběhy a další dokumenty k poslechu. „S nevidomými návštěvníky komunikujeme přímo, nikoli přes jejich průvodce, a při rozhovorech používáme běžná slova jako ‚vidět‘ či ‚kouknout se</w:t>
      </w:r>
      <w:r w:rsidR="00097945" w:rsidRPr="000250FB">
        <w:rPr>
          <w:sz w:val="24"/>
          <w:szCs w:val="24"/>
        </w:rPr>
        <w:t xml:space="preserve">,‘ </w:t>
      </w:r>
      <w:r w:rsidR="00E106AF" w:rsidRPr="000250FB">
        <w:rPr>
          <w:sz w:val="24"/>
          <w:szCs w:val="24"/>
        </w:rPr>
        <w:t>protože tato slova nevidomí používají k vyjádření svého vnímání světa prostřednictv</w:t>
      </w:r>
      <w:r w:rsidR="00097945" w:rsidRPr="000250FB">
        <w:rPr>
          <w:sz w:val="24"/>
          <w:szCs w:val="24"/>
        </w:rPr>
        <w:t xml:space="preserve">ím hmatu a citu“, </w:t>
      </w:r>
      <w:r w:rsidR="004B00E7" w:rsidRPr="000250FB">
        <w:rPr>
          <w:sz w:val="24"/>
          <w:szCs w:val="24"/>
        </w:rPr>
        <w:t xml:space="preserve">přibližuje </w:t>
      </w:r>
      <w:r w:rsidR="00F00151" w:rsidRPr="000250FB">
        <w:rPr>
          <w:sz w:val="24"/>
          <w:szCs w:val="24"/>
        </w:rPr>
        <w:t xml:space="preserve">Mgr. </w:t>
      </w:r>
      <w:r w:rsidR="00097945" w:rsidRPr="000250FB">
        <w:rPr>
          <w:sz w:val="24"/>
          <w:szCs w:val="24"/>
        </w:rPr>
        <w:t>Sylva Brychtová, vedoucí Dětského muzea MZM a spoluautorka výstavy.</w:t>
      </w:r>
      <w:r w:rsidR="00E106AF" w:rsidRPr="000250FB">
        <w:rPr>
          <w:sz w:val="24"/>
          <w:szCs w:val="24"/>
        </w:rPr>
        <w:t xml:space="preserve"> </w:t>
      </w:r>
      <w:r w:rsidR="00097945" w:rsidRPr="000250FB">
        <w:rPr>
          <w:sz w:val="24"/>
          <w:szCs w:val="24"/>
        </w:rPr>
        <w:t>„</w:t>
      </w:r>
      <w:r w:rsidR="00E106AF" w:rsidRPr="000250FB">
        <w:rPr>
          <w:sz w:val="24"/>
          <w:szCs w:val="24"/>
        </w:rPr>
        <w:t xml:space="preserve">Program je zaměřen na stimulaci smyslů jako hmat, sluch a čich a děti </w:t>
      </w:r>
      <w:r w:rsidR="004B00E7" w:rsidRPr="000250FB">
        <w:rPr>
          <w:sz w:val="24"/>
          <w:szCs w:val="24"/>
        </w:rPr>
        <w:t xml:space="preserve">tak </w:t>
      </w:r>
      <w:r w:rsidR="00E106AF" w:rsidRPr="000250FB">
        <w:rPr>
          <w:sz w:val="24"/>
          <w:szCs w:val="24"/>
        </w:rPr>
        <w:t xml:space="preserve">mají možnost prohlédnout </w:t>
      </w:r>
      <w:r w:rsidR="004B00E7" w:rsidRPr="000250FB">
        <w:rPr>
          <w:sz w:val="24"/>
          <w:szCs w:val="24"/>
        </w:rPr>
        <w:t xml:space="preserve">si </w:t>
      </w:r>
      <w:r w:rsidR="00E106AF" w:rsidRPr="000250FB">
        <w:rPr>
          <w:sz w:val="24"/>
          <w:szCs w:val="24"/>
        </w:rPr>
        <w:t xml:space="preserve">předměty jako modely, textilie, hmatové pexeso, hmatové a čichové krabice s přírodninami, </w:t>
      </w:r>
      <w:r w:rsidR="004B00E7" w:rsidRPr="000250FB">
        <w:rPr>
          <w:sz w:val="24"/>
          <w:szCs w:val="24"/>
        </w:rPr>
        <w:t>projít</w:t>
      </w:r>
      <w:r w:rsidR="00E106AF" w:rsidRPr="000250FB">
        <w:rPr>
          <w:sz w:val="24"/>
          <w:szCs w:val="24"/>
        </w:rPr>
        <w:t xml:space="preserve"> si chodník bosou nohou či </w:t>
      </w:r>
      <w:r w:rsidR="004B00E7" w:rsidRPr="000250FB">
        <w:rPr>
          <w:sz w:val="24"/>
          <w:szCs w:val="24"/>
        </w:rPr>
        <w:t xml:space="preserve">vyzkoušet </w:t>
      </w:r>
      <w:r w:rsidR="00E106AF" w:rsidRPr="000250FB">
        <w:rPr>
          <w:sz w:val="24"/>
          <w:szCs w:val="24"/>
        </w:rPr>
        <w:t>hudební nástroje. Rovněž mají konta</w:t>
      </w:r>
      <w:r w:rsidR="00097945" w:rsidRPr="000250FB">
        <w:rPr>
          <w:sz w:val="24"/>
          <w:szCs w:val="24"/>
        </w:rPr>
        <w:t xml:space="preserve">kt s živými zvířaty v teráriích“, dodává Brychtová. </w:t>
      </w:r>
    </w:p>
    <w:p w14:paraId="358B00A9" w14:textId="56FE6AFE" w:rsidR="00F00151" w:rsidRPr="000250FB" w:rsidRDefault="00097945" w:rsidP="00097945">
      <w:pPr>
        <w:ind w:left="0" w:hanging="2"/>
        <w:jc w:val="both"/>
        <w:rPr>
          <w:sz w:val="24"/>
          <w:szCs w:val="24"/>
        </w:rPr>
      </w:pPr>
      <w:r w:rsidRPr="000250FB">
        <w:rPr>
          <w:sz w:val="24"/>
          <w:szCs w:val="24"/>
        </w:rPr>
        <w:t xml:space="preserve">Programy Dětského muzea s vánoční a velikonoční tematikou pravidelně navštěvují také děti </w:t>
      </w:r>
      <w:r w:rsidR="004B00E7" w:rsidRPr="000250FB">
        <w:rPr>
          <w:sz w:val="24"/>
          <w:szCs w:val="24"/>
        </w:rPr>
        <w:br/>
      </w:r>
      <w:r w:rsidRPr="000250FB">
        <w:rPr>
          <w:sz w:val="24"/>
          <w:szCs w:val="24"/>
        </w:rPr>
        <w:t xml:space="preserve">s autismem ze Základní a praktické školy Štolcova, která se zaměřuje na vzdělávání dětí </w:t>
      </w:r>
      <w:r w:rsidRPr="000250FB">
        <w:rPr>
          <w:sz w:val="24"/>
          <w:szCs w:val="24"/>
        </w:rPr>
        <w:br/>
        <w:t xml:space="preserve">s poruchami autistického spektra. „Naše programy navštěvují </w:t>
      </w:r>
      <w:r w:rsidR="004B00E7" w:rsidRPr="000250FB">
        <w:rPr>
          <w:sz w:val="24"/>
          <w:szCs w:val="24"/>
        </w:rPr>
        <w:t>i</w:t>
      </w:r>
      <w:r w:rsidRPr="000250FB">
        <w:rPr>
          <w:sz w:val="24"/>
          <w:szCs w:val="24"/>
        </w:rPr>
        <w:t xml:space="preserve"> děti s tělesným postižením, například z Centra Kociánka nebo ze ZŠ Kamenomlýnská pro zdravotně znevýhodněné</w:t>
      </w:r>
      <w:r w:rsidR="00FE446D" w:rsidRPr="000250FB">
        <w:rPr>
          <w:sz w:val="24"/>
          <w:szCs w:val="24"/>
        </w:rPr>
        <w:t xml:space="preserve">. </w:t>
      </w:r>
      <w:r w:rsidRPr="000250FB">
        <w:rPr>
          <w:sz w:val="24"/>
          <w:szCs w:val="24"/>
        </w:rPr>
        <w:t xml:space="preserve">Pro tyto návštěvníky zajišťujeme bezbariérový přístup a prostor uzpůsobený jejich potřebám, například více míst k sezení. </w:t>
      </w:r>
      <w:r w:rsidR="004B00E7" w:rsidRPr="000250FB">
        <w:rPr>
          <w:sz w:val="24"/>
          <w:szCs w:val="24"/>
        </w:rPr>
        <w:t>P</w:t>
      </w:r>
      <w:r w:rsidRPr="000250FB">
        <w:rPr>
          <w:sz w:val="24"/>
          <w:szCs w:val="24"/>
        </w:rPr>
        <w:t>ři závažných tělesných handicapech přistupujeme ke klientům individuálně a využíváme jiné formy komunikace, jako je mimika, dotyk či vizuální pomůcky</w:t>
      </w:r>
      <w:r w:rsidR="00FE446D" w:rsidRPr="000250FB">
        <w:rPr>
          <w:sz w:val="24"/>
          <w:szCs w:val="24"/>
        </w:rPr>
        <w:t>,</w:t>
      </w:r>
      <w:r w:rsidRPr="000250FB">
        <w:rPr>
          <w:sz w:val="24"/>
          <w:szCs w:val="24"/>
        </w:rPr>
        <w:t xml:space="preserve">“ pokračuje Zajíčková. </w:t>
      </w:r>
    </w:p>
    <w:p w14:paraId="30A5231F" w14:textId="29759BBE" w:rsidR="00097945" w:rsidRPr="000250FB" w:rsidRDefault="00097945" w:rsidP="00097945">
      <w:pPr>
        <w:ind w:left="0" w:hanging="2"/>
        <w:jc w:val="both"/>
        <w:rPr>
          <w:sz w:val="24"/>
          <w:szCs w:val="24"/>
        </w:rPr>
      </w:pPr>
      <w:r w:rsidRPr="000250FB">
        <w:rPr>
          <w:sz w:val="24"/>
          <w:szCs w:val="24"/>
        </w:rPr>
        <w:t>V současné době je v</w:t>
      </w:r>
      <w:r w:rsidR="004B00E7" w:rsidRPr="000250FB">
        <w:rPr>
          <w:sz w:val="24"/>
          <w:szCs w:val="24"/>
        </w:rPr>
        <w:t>e fázi příprav</w:t>
      </w:r>
      <w:r w:rsidRPr="000250FB">
        <w:rPr>
          <w:sz w:val="24"/>
          <w:szCs w:val="24"/>
        </w:rPr>
        <w:t xml:space="preserve"> speciální „mobilní“ program k</w:t>
      </w:r>
      <w:r w:rsidR="00FE446D" w:rsidRPr="000250FB">
        <w:rPr>
          <w:sz w:val="24"/>
          <w:szCs w:val="24"/>
        </w:rPr>
        <w:t> </w:t>
      </w:r>
      <w:r w:rsidRPr="000250FB">
        <w:rPr>
          <w:sz w:val="24"/>
          <w:szCs w:val="24"/>
        </w:rPr>
        <w:t>v</w:t>
      </w:r>
      <w:r w:rsidR="00FE446D" w:rsidRPr="000250FB">
        <w:rPr>
          <w:sz w:val="24"/>
          <w:szCs w:val="24"/>
        </w:rPr>
        <w:t>ýstavě Tisíc tváří Amazonie</w:t>
      </w:r>
      <w:r w:rsidRPr="000250FB">
        <w:rPr>
          <w:sz w:val="24"/>
          <w:szCs w:val="24"/>
        </w:rPr>
        <w:t xml:space="preserve"> </w:t>
      </w:r>
      <w:r w:rsidR="004B00E7" w:rsidRPr="000250FB">
        <w:rPr>
          <w:sz w:val="24"/>
          <w:szCs w:val="24"/>
        </w:rPr>
        <w:br/>
      </w:r>
      <w:r w:rsidRPr="000250FB">
        <w:rPr>
          <w:sz w:val="24"/>
          <w:szCs w:val="24"/>
        </w:rPr>
        <w:t>pro déle hospitalizované děti, který prob</w:t>
      </w:r>
      <w:r w:rsidR="004B00E7" w:rsidRPr="000250FB">
        <w:rPr>
          <w:sz w:val="24"/>
          <w:szCs w:val="24"/>
        </w:rPr>
        <w:t xml:space="preserve">íhá </w:t>
      </w:r>
      <w:r w:rsidRPr="000250FB">
        <w:rPr>
          <w:sz w:val="24"/>
          <w:szCs w:val="24"/>
        </w:rPr>
        <w:t xml:space="preserve">na podzim 2024 přímo v prostorách ZŠ </w:t>
      </w:r>
      <w:r w:rsidR="004B00E7" w:rsidRPr="000250FB">
        <w:rPr>
          <w:sz w:val="24"/>
          <w:szCs w:val="24"/>
        </w:rPr>
        <w:br/>
      </w:r>
      <w:r w:rsidRPr="000250FB">
        <w:rPr>
          <w:sz w:val="24"/>
          <w:szCs w:val="24"/>
        </w:rPr>
        <w:t xml:space="preserve">při Fakultní nemocnici Brno. </w:t>
      </w:r>
    </w:p>
    <w:p w14:paraId="4A4119ED" w14:textId="77777777" w:rsidR="00097945" w:rsidRPr="000250FB" w:rsidRDefault="00097945" w:rsidP="00097945">
      <w:pPr>
        <w:ind w:left="0" w:hanging="2"/>
        <w:jc w:val="both"/>
        <w:rPr>
          <w:sz w:val="24"/>
          <w:szCs w:val="24"/>
        </w:rPr>
      </w:pPr>
    </w:p>
    <w:p w14:paraId="3E8C85BE" w14:textId="77777777" w:rsidR="00097945" w:rsidRPr="000250FB" w:rsidRDefault="00097945" w:rsidP="00097945">
      <w:pPr>
        <w:spacing w:after="60" w:line="240" w:lineRule="auto"/>
        <w:ind w:leftChars="0" w:left="0" w:firstLineChars="0" w:firstLine="0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2FF3B266" w14:textId="77777777" w:rsidR="00097945" w:rsidRPr="000250FB" w:rsidRDefault="00097945" w:rsidP="00097945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0250FB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330FCDDE" w14:textId="77777777" w:rsidR="00097945" w:rsidRPr="000250FB" w:rsidRDefault="00097945" w:rsidP="00097945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0250FB">
        <w:rPr>
          <w:rFonts w:eastAsia="NSimSun"/>
          <w:i/>
          <w:kern w:val="3"/>
          <w:sz w:val="24"/>
          <w:szCs w:val="24"/>
          <w:lang w:eastAsia="zh-CN" w:bidi="hi-IN"/>
        </w:rPr>
        <w:t>RNDr. Barbora Onderková, bonderkova@mzm.cz; tel. 602 812 682</w:t>
      </w:r>
    </w:p>
    <w:p w14:paraId="00599D30" w14:textId="77777777" w:rsidR="00097945" w:rsidRPr="00F00151" w:rsidRDefault="00097945" w:rsidP="00F0015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0250FB">
        <w:rPr>
          <w:rFonts w:eastAsia="NSimSun"/>
          <w:i/>
          <w:kern w:val="3"/>
          <w:sz w:val="24"/>
          <w:szCs w:val="24"/>
          <w:lang w:eastAsia="zh-CN" w:bidi="hi-IN"/>
        </w:rPr>
        <w:t>Mgr. Sylva Brychtová, sbrychtova@mzm.cz;  tel. 731 622 219</w:t>
      </w:r>
      <w:bookmarkStart w:id="0" w:name="_GoBack"/>
      <w:bookmarkEnd w:id="0"/>
    </w:p>
    <w:p w14:paraId="08EFDE42" w14:textId="77777777" w:rsidR="00101979" w:rsidRPr="00F00151" w:rsidRDefault="00E106AF" w:rsidP="00F00151">
      <w:pPr>
        <w:spacing w:before="100" w:beforeAutospacing="1" w:after="100" w:afterAutospacing="1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sectPr w:rsidR="00101979" w:rsidRPr="00F00151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C5FC3" w14:textId="77777777" w:rsidR="0046713F" w:rsidRDefault="0046713F">
      <w:pPr>
        <w:spacing w:line="240" w:lineRule="auto"/>
        <w:ind w:left="0" w:hanging="2"/>
      </w:pPr>
      <w:r>
        <w:separator/>
      </w:r>
    </w:p>
  </w:endnote>
  <w:endnote w:type="continuationSeparator" w:id="0">
    <w:p w14:paraId="1FA66011" w14:textId="77777777" w:rsidR="0046713F" w:rsidRDefault="004671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7CE3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0AF53D" wp14:editId="216F1315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C71F818" w14:textId="77777777" w:rsidR="00787A91" w:rsidRDefault="004671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42A3A" w14:textId="77777777" w:rsidR="0046713F" w:rsidRDefault="0046713F">
      <w:pPr>
        <w:spacing w:line="240" w:lineRule="auto"/>
        <w:ind w:left="0" w:hanging="2"/>
      </w:pPr>
      <w:r>
        <w:separator/>
      </w:r>
    </w:p>
  </w:footnote>
  <w:footnote w:type="continuationSeparator" w:id="0">
    <w:p w14:paraId="47BF76D6" w14:textId="77777777" w:rsidR="0046713F" w:rsidRDefault="004671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F88FE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DDCE53" wp14:editId="4641168D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250FB"/>
    <w:rsid w:val="00072AB1"/>
    <w:rsid w:val="0007717C"/>
    <w:rsid w:val="00082B1C"/>
    <w:rsid w:val="00085320"/>
    <w:rsid w:val="00097945"/>
    <w:rsid w:val="000E622C"/>
    <w:rsid w:val="000F43D7"/>
    <w:rsid w:val="00101979"/>
    <w:rsid w:val="001600D1"/>
    <w:rsid w:val="00167DB9"/>
    <w:rsid w:val="001750DE"/>
    <w:rsid w:val="00176429"/>
    <w:rsid w:val="001C20C9"/>
    <w:rsid w:val="001F0341"/>
    <w:rsid w:val="002068C7"/>
    <w:rsid w:val="00224C23"/>
    <w:rsid w:val="00227A06"/>
    <w:rsid w:val="00244876"/>
    <w:rsid w:val="00265AC9"/>
    <w:rsid w:val="0028277D"/>
    <w:rsid w:val="002911E2"/>
    <w:rsid w:val="002A7223"/>
    <w:rsid w:val="002B08A9"/>
    <w:rsid w:val="002C404A"/>
    <w:rsid w:val="002D3648"/>
    <w:rsid w:val="002E279D"/>
    <w:rsid w:val="002E57AE"/>
    <w:rsid w:val="00325C91"/>
    <w:rsid w:val="00336932"/>
    <w:rsid w:val="0034791D"/>
    <w:rsid w:val="003521A2"/>
    <w:rsid w:val="00352B4B"/>
    <w:rsid w:val="00366ACB"/>
    <w:rsid w:val="003977B1"/>
    <w:rsid w:val="003A54A1"/>
    <w:rsid w:val="003B1F9C"/>
    <w:rsid w:val="003D3D00"/>
    <w:rsid w:val="003D5F43"/>
    <w:rsid w:val="003E13B8"/>
    <w:rsid w:val="003E2B5B"/>
    <w:rsid w:val="00426C2B"/>
    <w:rsid w:val="004309E1"/>
    <w:rsid w:val="0046713F"/>
    <w:rsid w:val="00473812"/>
    <w:rsid w:val="00474038"/>
    <w:rsid w:val="00474A03"/>
    <w:rsid w:val="00490FC1"/>
    <w:rsid w:val="00495712"/>
    <w:rsid w:val="004B00E7"/>
    <w:rsid w:val="005150BC"/>
    <w:rsid w:val="00550C85"/>
    <w:rsid w:val="00560B15"/>
    <w:rsid w:val="005803FD"/>
    <w:rsid w:val="005832DE"/>
    <w:rsid w:val="005A4FA5"/>
    <w:rsid w:val="005A5BD8"/>
    <w:rsid w:val="005A6B2B"/>
    <w:rsid w:val="005F0250"/>
    <w:rsid w:val="005F03D0"/>
    <w:rsid w:val="00641BD0"/>
    <w:rsid w:val="00647964"/>
    <w:rsid w:val="0065434B"/>
    <w:rsid w:val="0065530B"/>
    <w:rsid w:val="00694C97"/>
    <w:rsid w:val="006C0F31"/>
    <w:rsid w:val="006C265B"/>
    <w:rsid w:val="006E5472"/>
    <w:rsid w:val="0070142D"/>
    <w:rsid w:val="00715927"/>
    <w:rsid w:val="00753C72"/>
    <w:rsid w:val="00757608"/>
    <w:rsid w:val="00766DFD"/>
    <w:rsid w:val="00787A91"/>
    <w:rsid w:val="007A1DAC"/>
    <w:rsid w:val="007B723E"/>
    <w:rsid w:val="007D6EAF"/>
    <w:rsid w:val="0080187F"/>
    <w:rsid w:val="00865B6C"/>
    <w:rsid w:val="008F1059"/>
    <w:rsid w:val="00914922"/>
    <w:rsid w:val="0094224E"/>
    <w:rsid w:val="00974671"/>
    <w:rsid w:val="00977AD0"/>
    <w:rsid w:val="009C52BF"/>
    <w:rsid w:val="00A212F1"/>
    <w:rsid w:val="00A57D77"/>
    <w:rsid w:val="00A60E65"/>
    <w:rsid w:val="00A70FB8"/>
    <w:rsid w:val="00A74750"/>
    <w:rsid w:val="00A758FC"/>
    <w:rsid w:val="00A82B62"/>
    <w:rsid w:val="00AB7203"/>
    <w:rsid w:val="00AD4949"/>
    <w:rsid w:val="00AD7FC3"/>
    <w:rsid w:val="00AF681E"/>
    <w:rsid w:val="00B32977"/>
    <w:rsid w:val="00B630FE"/>
    <w:rsid w:val="00BA6207"/>
    <w:rsid w:val="00BA6DDA"/>
    <w:rsid w:val="00BE5B4E"/>
    <w:rsid w:val="00BF6333"/>
    <w:rsid w:val="00C31E6E"/>
    <w:rsid w:val="00C8475F"/>
    <w:rsid w:val="00CC15A6"/>
    <w:rsid w:val="00CC2CF6"/>
    <w:rsid w:val="00D15CC3"/>
    <w:rsid w:val="00D54A35"/>
    <w:rsid w:val="00D673A6"/>
    <w:rsid w:val="00D700B1"/>
    <w:rsid w:val="00DA6555"/>
    <w:rsid w:val="00DE041E"/>
    <w:rsid w:val="00DF5F0E"/>
    <w:rsid w:val="00E106AF"/>
    <w:rsid w:val="00E35563"/>
    <w:rsid w:val="00E62EA7"/>
    <w:rsid w:val="00E65DC7"/>
    <w:rsid w:val="00EC0C23"/>
    <w:rsid w:val="00EC7AD4"/>
    <w:rsid w:val="00ED77C3"/>
    <w:rsid w:val="00EF7405"/>
    <w:rsid w:val="00F00092"/>
    <w:rsid w:val="00F00151"/>
    <w:rsid w:val="00F06242"/>
    <w:rsid w:val="00F134F6"/>
    <w:rsid w:val="00F16D37"/>
    <w:rsid w:val="00F41603"/>
    <w:rsid w:val="00F5792F"/>
    <w:rsid w:val="00F668C3"/>
    <w:rsid w:val="00F8053E"/>
    <w:rsid w:val="00F806E4"/>
    <w:rsid w:val="00F9226D"/>
    <w:rsid w:val="00F93914"/>
    <w:rsid w:val="00FC5C6C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9E92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paragraph" w:customStyle="1" w:styleId="mcntmcntmcntmsonormal">
    <w:name w:val="mcntmcntmcntmsonormal"/>
    <w:basedOn w:val="Normln"/>
    <w:rsid w:val="0049571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8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8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06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2</cp:revision>
  <cp:lastPrinted>2022-08-09T07:51:00Z</cp:lastPrinted>
  <dcterms:created xsi:type="dcterms:W3CDTF">2024-11-20T13:21:00Z</dcterms:created>
  <dcterms:modified xsi:type="dcterms:W3CDTF">2024-11-20T13:21:00Z</dcterms:modified>
</cp:coreProperties>
</file>